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C3" w:rsidRPr="00FF7868" w:rsidRDefault="007B04C3" w:rsidP="00FF7868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FF7868"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:rsidR="007B04C3" w:rsidRPr="00FF7868" w:rsidRDefault="007B04C3" w:rsidP="00FF7868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FF7868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7B04C3" w:rsidRDefault="007B04C3" w:rsidP="00FF7868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FF7868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</w:p>
    <w:p w:rsidR="00FF7868" w:rsidRPr="00FF7868" w:rsidRDefault="00FF7868" w:rsidP="00FF7868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</w:p>
    <w:p w:rsidR="007B04C3" w:rsidRPr="00FF7868" w:rsidRDefault="007B04C3" w:rsidP="00FF7868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FF7868">
        <w:rPr>
          <w:rFonts w:ascii="Times New Roman" w:eastAsia="Calibri" w:hAnsi="Times New Roman" w:cs="Times New Roman"/>
          <w:sz w:val="28"/>
          <w:szCs w:val="28"/>
        </w:rPr>
        <w:t>от</w:t>
      </w:r>
      <w:r w:rsidR="00FF7868">
        <w:rPr>
          <w:rFonts w:ascii="Times New Roman" w:eastAsia="Calibri" w:hAnsi="Times New Roman" w:cs="Times New Roman"/>
          <w:sz w:val="28"/>
          <w:szCs w:val="28"/>
        </w:rPr>
        <w:t xml:space="preserve"> ___________________ </w:t>
      </w:r>
      <w:r w:rsidRPr="00FF7868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F7868"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AA362B" w:rsidRPr="00FF7868" w:rsidRDefault="00AA362B" w:rsidP="00FF7868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</w:p>
    <w:p w:rsidR="00AA362B" w:rsidRPr="00FF7868" w:rsidRDefault="007B04C3" w:rsidP="00FF7868">
      <w:pPr>
        <w:tabs>
          <w:tab w:val="left" w:pos="10065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FF7868">
        <w:rPr>
          <w:rFonts w:ascii="Times New Roman" w:eastAsia="Calibri" w:hAnsi="Times New Roman" w:cs="Times New Roman"/>
          <w:sz w:val="28"/>
          <w:szCs w:val="28"/>
        </w:rPr>
        <w:t>«</w:t>
      </w:r>
      <w:r w:rsidR="00AA362B" w:rsidRPr="00FF7868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AA362B" w:rsidRPr="00FF7868" w:rsidRDefault="00AA362B" w:rsidP="00FF7868">
      <w:pPr>
        <w:tabs>
          <w:tab w:val="left" w:pos="10065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FF7868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  <w:proofErr w:type="gramStart"/>
      <w:r w:rsidRPr="00FF7868">
        <w:rPr>
          <w:rFonts w:ascii="Times New Roman" w:eastAsia="Calibri" w:hAnsi="Times New Roman" w:cs="Times New Roman"/>
          <w:sz w:val="28"/>
          <w:szCs w:val="28"/>
        </w:rPr>
        <w:t>городского</w:t>
      </w:r>
      <w:proofErr w:type="gramEnd"/>
    </w:p>
    <w:p w:rsidR="00AA362B" w:rsidRPr="00FF7868" w:rsidRDefault="00AA362B" w:rsidP="00FF7868">
      <w:pPr>
        <w:tabs>
          <w:tab w:val="left" w:pos="10065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FF7868">
        <w:rPr>
          <w:rFonts w:ascii="Times New Roman" w:eastAsia="Calibri" w:hAnsi="Times New Roman" w:cs="Times New Roman"/>
          <w:sz w:val="28"/>
          <w:szCs w:val="28"/>
        </w:rPr>
        <w:t>округа Королёв Московской области</w:t>
      </w:r>
    </w:p>
    <w:p w:rsidR="00AA362B" w:rsidRPr="00FF7868" w:rsidRDefault="00AA362B" w:rsidP="00FF7868">
      <w:pPr>
        <w:tabs>
          <w:tab w:val="left" w:pos="10065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FF7868">
        <w:rPr>
          <w:rFonts w:ascii="Times New Roman" w:eastAsia="Calibri" w:hAnsi="Times New Roman" w:cs="Times New Roman"/>
          <w:sz w:val="28"/>
          <w:szCs w:val="28"/>
        </w:rPr>
        <w:t>«Эффективная власть»</w:t>
      </w:r>
    </w:p>
    <w:p w:rsidR="00AA362B" w:rsidRPr="00FF7868" w:rsidRDefault="00AA362B" w:rsidP="00FF786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362B" w:rsidRPr="00FF7868" w:rsidRDefault="00AA362B" w:rsidP="00FF78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868">
        <w:rPr>
          <w:rFonts w:ascii="Times New Roman" w:eastAsia="Calibri" w:hAnsi="Times New Roman" w:cs="Times New Roman"/>
          <w:b/>
          <w:sz w:val="28"/>
          <w:szCs w:val="28"/>
        </w:rPr>
        <w:t>Методика</w:t>
      </w:r>
    </w:p>
    <w:p w:rsidR="00AA362B" w:rsidRPr="00FF7868" w:rsidRDefault="00AA362B" w:rsidP="00FF78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868">
        <w:rPr>
          <w:rFonts w:ascii="Times New Roman" w:eastAsia="Calibri" w:hAnsi="Times New Roman" w:cs="Times New Roman"/>
          <w:b/>
          <w:sz w:val="28"/>
          <w:szCs w:val="28"/>
        </w:rPr>
        <w:t>расчета значений показателей эффективности реализации</w:t>
      </w:r>
    </w:p>
    <w:p w:rsidR="00AA362B" w:rsidRPr="00FF7868" w:rsidRDefault="00AA362B" w:rsidP="00FF78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868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 «Эффективная власть»</w:t>
      </w:r>
    </w:p>
    <w:p w:rsidR="00AA362B" w:rsidRPr="00FF7868" w:rsidRDefault="00AA362B" w:rsidP="00FF78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9639"/>
      </w:tblGrid>
      <w:tr w:rsidR="00FF7868" w:rsidRPr="00FF7868" w:rsidTr="00FF7868">
        <w:trPr>
          <w:trHeight w:val="20"/>
        </w:trPr>
        <w:tc>
          <w:tcPr>
            <w:tcW w:w="14601" w:type="dxa"/>
            <w:gridSpan w:val="3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«Эффективная власть»</w:t>
            </w:r>
          </w:p>
        </w:tc>
      </w:tr>
      <w:tr w:rsidR="00FF7868" w:rsidRPr="00FF7868" w:rsidTr="00FF7868">
        <w:trPr>
          <w:trHeight w:val="20"/>
        </w:trPr>
        <w:tc>
          <w:tcPr>
            <w:tcW w:w="14601" w:type="dxa"/>
            <w:gridSpan w:val="3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6. Подпрограмма «Управление муниципальным имуществом и земельными ресурсами»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 земельных участков, подлежащих оформлению в собственность Московской области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Нормативы ежегодно устанавливаются Министерством имущественных отношений Московской области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 земельных участков, подлежащая оформлению в муниципальную собственность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Нормативы ежегодно устанавливаются Министерством имущественных отношений Московской области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Нормативы установлены Министерством имущественных отношений Московской области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 поступления от арендной платы за земельные участки, включая средства от продажи права аренды и поступления </w:t>
            </w: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 взыскания задолженности по арендной плате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Нормативы ежегодно устанавливаются Министерством имущественных отношений Московской области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поступлений от приватизации недвижимого имущества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Нормативы установлены Министерством имущественных отношений Московской области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максимально допустимой задолженности по арендной плате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Нормативы ежегодно устанавливаются Министерством имущественных отношений Московской области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 земельных участков, подлежащая постановке на кадастровый учет в границах муниципальных образований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Нормативы ежегодно устанавливаются Министерством имущественных отношений Московской области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 земельных участков сельскохозяйственного назначения, подлежащих проверке в рамках муниципального земельного контроля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Земли сельскохозяйственного назначения ежегодно подлежат проверке в рамках Муниципального земельного контроля. Площадь земель </w:t>
            </w:r>
            <w:proofErr w:type="spellStart"/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сельхозназначения</w:t>
            </w:r>
            <w:proofErr w:type="spellEnd"/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уменьшится с 51,8 га в 2016 году до 35,7 га с 2017 года, в связи с включением в границы НП и изменением категории земель на земли «НП» </w:t>
            </w:r>
            <w:proofErr w:type="spellStart"/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з.у</w:t>
            </w:r>
            <w:proofErr w:type="spellEnd"/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ООО «</w:t>
            </w:r>
            <w:proofErr w:type="spellStart"/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Агрострой</w:t>
            </w:r>
            <w:proofErr w:type="spellEnd"/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 площадью 16,1 га.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проинвентаризированной</w:t>
            </w:r>
            <w:proofErr w:type="spellEnd"/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собственности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Нормативы установлены Министерством имущественных отношений Московской области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от организации и проведение технической инвентаризации, изготовление технических паспортов, планов, постановка на кадастровый учёт объектов недвижимости, находящихся на территории городского округа Королёв Московской области, включая бесхозяйное имущество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Стоимость на оказание услуг по технической инвентаризации, изготовлению технических, кадастровых паспортов и технических планов на бесхозяйные объекты недвижимости и объекты муниципальной собственности, расположенные на территории муниципального образования «Городской округ Королёв Московской о</w:t>
            </w:r>
            <w:r w:rsid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бласти» на 2018 год составляет: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26,82 тыс. руб. за 1 объект дорожного хозяйства (100 объектов –2682,00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-изготовление технического плана 16,66 тыс. руб. за 1 объект инженерных коммуникаций (20 объектов –333,20 тыс. руб.); 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22,99 тыс. руб. за 1 объект инженерных коммуникаций (28 объектов –643,72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40,96 тыс. руб. за 1 объект нежилого помещения (25 объектов –1024,00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-изготовление технического плана 9,75 тыс. руб. за 1 объект спортивной площадки (15 объектов –146,25 тыс. руб.); 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Стоимость на оказание услуг по технической инвентаризации, изготовлению технических, кадастровых паспортов и технических планов на бесхозяйные объекты недвижимости и объекты муниципальной собственности, расположенные на территории </w:t>
            </w: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«Городской округ Королёв Московской о</w:t>
            </w:r>
            <w:r w:rsid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бласти» на 2019 год составляет: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26,82 тыс. руб. за 1 объект дорожного хозяйства (60 объектов – 1609,20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-изготовление технического плана 16,66 тыс. руб. за 1 объект инженерных коммуникаций (8 объектов – 133,28 тыс. руб.); 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22,99 тыс. руб. за 1 объект инженерных коммуникаций (39 объектов –896,61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21,58 тыс. руб. за 1 объект жилого помещения (28 объектов – 604,24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40,96 тыс. руб. за 1 объект нежилого помещения (15 объектов –614,40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-изготовление технического плана 14,58 тыс. руб. за 1 объект нежилого помещения (35 объектов –510,30 тыс. руб.); 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22,08 тыс. руб. за 1 объект нежилого здания (5 объектов –110,40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-изготовление технического плана 9,75 тыс. руб. за 1 объект спортивной площадки (30 объектов–292,50 тыс. руб.); 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Стоимость на оказание услуг по технической инвентаризации, изготовлению технических, кадастровых паспортов и технических планов на бесхозяйные объекты недвижимости и объекты муниципальной собственности, расположенные на территории муниципального образования «Городской округ Королёв Московской области» на 2020 год составляет: 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26,82 тыс. руб. за 1 объект дорожного хозяйства (40 объектов – 1072,80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22,99 тыс. руб. за 1 объект инженерных коммуникаций (52 объекта – 1195,48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21,58 тыс. руб. за 1 объект жилого помещения (20 объектов – 431,60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40,96 тыс. руб. за 1 объект нежилого помещения (50 объектов –2048,00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22,08 тыс. руб. за 1 объект нежилого здания (2 объекта –44,16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Стоимость на оказание услуг по технической инвентаризации, изготовлению </w:t>
            </w: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технических, кадастровых паспортов и технических планов на бесхозяйные объекты недвижимости и объекты муниципальной собственности, расположенные на территории муниципального образования «Городской округ Королёв Московской области» на 2021 год составляет: 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26,82 тыс. руб. за 1 объект дорожного хозяйства (40 объектов –1072,8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22,99 тыс. руб. за 1 объект инженерных коммуникаций (45 объектов –1034,55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21,58 тыс. руб. за 1 объект жилого помещения (10 объектов –215,80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40,96 тыс. руб. за 1 объект нежилого помещения (46 объектов –1884,16 тыс. руб.);</w:t>
            </w:r>
          </w:p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паспорта и технического плана 22,08 тыс. руб. за 1 объект нежилого здания (3 объекта – 66,24 тыс. руб.);</w:t>
            </w:r>
          </w:p>
          <w:p w:rsidR="00AA362B" w:rsidRPr="00FF7868" w:rsidRDefault="00AA362B" w:rsidP="00FF7868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-изготовление технического плана 9,75 тыс. руб. за 1 объект спортивной площадки (20 объектов – 195,00 тыс. руб.).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оценки недвижимого имущества, для осуществления приватизации постановки на балансовый учёт бесхозяйного имущества и стоимости арендной платы на объекты муниципальной собственности находящихся на территории городского округа Королёв Московской области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 оценки недвижимого имущества, для осуществления приватизации постановки на балансовый учёт бесхозяйного имущества и стоимости арендной платы на объекты муниципальной собственности находящихся на территории городского округа Королёв Московской области - 2017г. – 14 объекта 175 тыс. руб.; 2018г. – 97 объектов 1171 тыс. руб.; 2019г. – 102 объекта 1230 </w:t>
            </w:r>
            <w:proofErr w:type="spellStart"/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.; 2020г. – 100 объектов 1208 тыс. руб.; 2021г. – 127 объектов 1532 </w:t>
            </w:r>
            <w:proofErr w:type="spellStart"/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 обеспечения многодетных семей земельными участками от количества многодетных семей состоящих на учете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объектов</w:t>
            </w:r>
            <w:proofErr w:type="gramEnd"/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подлежащее оценке рыночной стоимости объектов и рыночной стоимости годовой арендной платы объектов муниципального имущества - 2017г. – 100; 2018г. – 100; 2019г. – 100; 2020г. – 100; 2021г. – 100. 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395" w:type="dxa"/>
          </w:tcPr>
          <w:p w:rsidR="00AA362B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  <w:p w:rsidR="00FF7868" w:rsidRDefault="00FF7868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F7868" w:rsidRPr="00FF7868" w:rsidRDefault="00FF7868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Нормативы установлены Министерством имущественных отношений Московской области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поступлений от продажи земельных участков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Нормативы ежегодно устанавливаются Министерством имущественных отношений Московской области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Процент земельных участков, категория и ВРИ которых подлежит установлению от земель категория и ВРИ которых не </w:t>
            </w:r>
            <w:proofErr w:type="gramStart"/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Нормативы ежегодно устанавливаются Министерством имущественных отношений Московской области. </w:t>
            </w: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Подготовка решений органа местного самоуправления об отнесении земельного участка категории земель – «земли населенных пунктов» и установлении </w:t>
            </w:r>
            <w:proofErr w:type="gramStart"/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ВРИ</w:t>
            </w:r>
            <w:proofErr w:type="gramEnd"/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зависит от количества поданных обращений граждан и юридических лиц (имеет заявительный характер)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поступлений от земельного налога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Нормативы ежегодно устанавливаются Министерством имущественных отношений Московской области</w:t>
            </w:r>
          </w:p>
        </w:tc>
      </w:tr>
      <w:tr w:rsidR="00FF7868" w:rsidRPr="00FF7868" w:rsidTr="00FF7868">
        <w:trPr>
          <w:trHeight w:val="20"/>
        </w:trPr>
        <w:tc>
          <w:tcPr>
            <w:tcW w:w="567" w:type="dxa"/>
          </w:tcPr>
          <w:p w:rsidR="00AA362B" w:rsidRPr="00FF7868" w:rsidRDefault="00AA362B" w:rsidP="00FF7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395" w:type="dxa"/>
          </w:tcPr>
          <w:p w:rsidR="00AA362B" w:rsidRPr="00FF7868" w:rsidRDefault="00AA362B" w:rsidP="00FF7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объектов недвижимого имущества, поставленных на кадастровый учет от выявленных земельных участков с объектами без прав</w:t>
            </w:r>
          </w:p>
        </w:tc>
        <w:tc>
          <w:tcPr>
            <w:tcW w:w="9639" w:type="dxa"/>
          </w:tcPr>
          <w:p w:rsidR="00AA362B" w:rsidRPr="00FF7868" w:rsidRDefault="00AA362B" w:rsidP="00FF78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отражает работу органов местного самоуправления, проводимую в рамках проекта Московской области по вовлечению в налоговый оборот объектов недвижимого имущество (индивидуальные, дачные и садовые дома, хозяйственные постройки) – далее Проект.</w:t>
            </w:r>
          </w:p>
          <w:p w:rsidR="00AA362B" w:rsidRPr="00FF7868" w:rsidRDefault="00AA362B" w:rsidP="00FF78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рассчитывается по следующей формуле:</w:t>
            </w:r>
          </w:p>
          <w:p w:rsidR="00AA362B" w:rsidRPr="00FF7868" w:rsidRDefault="00AA362B" w:rsidP="00FF78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В=</w:t>
            </w:r>
            <w:proofErr w:type="spellStart"/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</w:t>
            </w:r>
            <w:proofErr w:type="spellEnd"/>
            <w:proofErr w:type="gramStart"/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spellEnd"/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*100</w:t>
            </w:r>
          </w:p>
          <w:p w:rsidR="00AA362B" w:rsidRPr="00FF7868" w:rsidRDefault="00AA362B" w:rsidP="00FF78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где,</w:t>
            </w:r>
          </w:p>
          <w:p w:rsidR="00AA362B" w:rsidRPr="00FF7868" w:rsidRDefault="00AA362B" w:rsidP="00FF78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– количество объектов недвижимого имущества, поставленных на кадастровый учет от выявленных земельных участков с объектами без прав</w:t>
            </w:r>
          </w:p>
          <w:p w:rsidR="00AA362B" w:rsidRPr="00FF7868" w:rsidRDefault="00AA362B" w:rsidP="00FF78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</w:t>
            </w:r>
            <w:proofErr w:type="spellEnd"/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количество объектов</w:t>
            </w:r>
            <w:r w:rsidRPr="00FF7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недвижимого имущества, поставленных на кадастровый учет, нарастающим итогом с момента реализации Проекта</w:t>
            </w:r>
          </w:p>
          <w:p w:rsidR="00FF7868" w:rsidRDefault="00AA362B" w:rsidP="00FF78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количество выявленных земельных участков, на которых расположены объекты без прав, включенных в реестр земельных участков с неоформленными </w:t>
            </w:r>
            <w:r w:rsid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объектами недвижимого имущества</w:t>
            </w:r>
          </w:p>
          <w:p w:rsidR="00AA362B" w:rsidRPr="00FF7868" w:rsidRDefault="00AA362B" w:rsidP="00FF78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78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измерения: процент</w:t>
            </w:r>
          </w:p>
        </w:tc>
      </w:tr>
    </w:tbl>
    <w:p w:rsidR="00AA362B" w:rsidRPr="00FF7868" w:rsidRDefault="007B04C3" w:rsidP="00FF786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F7868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F7868" w:rsidRDefault="00FF7868" w:rsidP="00FF786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04C3" w:rsidRPr="00FF7868" w:rsidRDefault="00FF7868" w:rsidP="00FF7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</w:t>
      </w:r>
    </w:p>
    <w:sectPr w:rsidR="007B04C3" w:rsidRPr="00FF7868" w:rsidSect="00FF7868">
      <w:headerReference w:type="even" r:id="rId9"/>
      <w:headerReference w:type="default" r:id="rId10"/>
      <w:pgSz w:w="16838" w:h="11906" w:orient="landscape"/>
      <w:pgMar w:top="1701" w:right="1134" w:bottom="709" w:left="1134" w:header="1276" w:footer="127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7F3" w:rsidRDefault="007847F3" w:rsidP="007B04C3">
      <w:pPr>
        <w:spacing w:after="0" w:line="240" w:lineRule="auto"/>
      </w:pPr>
      <w:r>
        <w:separator/>
      </w:r>
    </w:p>
  </w:endnote>
  <w:endnote w:type="continuationSeparator" w:id="0">
    <w:p w:rsidR="007847F3" w:rsidRDefault="007847F3" w:rsidP="007B0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7F3" w:rsidRDefault="007847F3" w:rsidP="007B04C3">
      <w:pPr>
        <w:spacing w:after="0" w:line="240" w:lineRule="auto"/>
      </w:pPr>
      <w:r>
        <w:separator/>
      </w:r>
    </w:p>
  </w:footnote>
  <w:footnote w:type="continuationSeparator" w:id="0">
    <w:p w:rsidR="007847F3" w:rsidRDefault="007847F3" w:rsidP="007B0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7F3" w:rsidRDefault="007847F3" w:rsidP="00AA362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47F3" w:rsidRDefault="007847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71668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F7868" w:rsidRPr="00FF7868" w:rsidRDefault="00FF7868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FF7868">
          <w:rPr>
            <w:rFonts w:ascii="Times New Roman" w:hAnsi="Times New Roman"/>
            <w:sz w:val="24"/>
            <w:szCs w:val="24"/>
          </w:rPr>
          <w:fldChar w:fldCharType="begin"/>
        </w:r>
        <w:r w:rsidRPr="00FF786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F7868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FF786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1F7"/>
    <w:rsid w:val="00154367"/>
    <w:rsid w:val="001872A2"/>
    <w:rsid w:val="00226732"/>
    <w:rsid w:val="003015B7"/>
    <w:rsid w:val="003411F7"/>
    <w:rsid w:val="004E1CE4"/>
    <w:rsid w:val="007847F3"/>
    <w:rsid w:val="007B04C3"/>
    <w:rsid w:val="008B19F6"/>
    <w:rsid w:val="00AA362B"/>
    <w:rsid w:val="00AF54B1"/>
    <w:rsid w:val="00E32602"/>
    <w:rsid w:val="00E50592"/>
    <w:rsid w:val="00FF4882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B04C3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AA362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AA36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AA362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A362B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eastAsia="Calibri" w:hAnsi="Arial" w:cs="Times New Roman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A362B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A362B"/>
    <w:pPr>
      <w:tabs>
        <w:tab w:val="num" w:pos="1152"/>
      </w:tabs>
      <w:spacing w:before="240" w:after="0" w:line="240" w:lineRule="auto"/>
      <w:ind w:left="1152" w:hanging="1152"/>
      <w:outlineLvl w:val="5"/>
    </w:pPr>
    <w:rPr>
      <w:rFonts w:ascii="Calibri" w:eastAsia="Calibri" w:hAnsi="Calibri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AA362B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eastAsia="Calibri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A362B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eastAsia="Calibri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A362B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5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AA362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AA36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AA362B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AA362B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AA362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A362B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AA362B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AA362B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AA362B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A362B"/>
  </w:style>
  <w:style w:type="paragraph" w:customStyle="1" w:styleId="Default">
    <w:name w:val="Default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A362B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page number"/>
    <w:rsid w:val="00AA362B"/>
    <w:rPr>
      <w:rFonts w:cs="Times New Roman"/>
    </w:rPr>
  </w:style>
  <w:style w:type="paragraph" w:styleId="a7">
    <w:name w:val="No Spacing"/>
    <w:link w:val="a8"/>
    <w:uiPriority w:val="1"/>
    <w:qFormat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AA362B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uiPriority w:val="99"/>
    <w:unhideWhenUsed/>
    <w:rsid w:val="00AA362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AA362B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Balloon Text"/>
    <w:basedOn w:val="a"/>
    <w:link w:val="ae"/>
    <w:uiPriority w:val="99"/>
    <w:unhideWhenUsed/>
    <w:rsid w:val="00AA362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AA362B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link w:val="af0"/>
    <w:uiPriority w:val="34"/>
    <w:qFormat/>
    <w:rsid w:val="00AA362B"/>
    <w:pPr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Абзац списка Знак"/>
    <w:link w:val="af"/>
    <w:uiPriority w:val="34"/>
    <w:locked/>
    <w:rsid w:val="00AA362B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AA3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AA36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AA362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AA362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AA362B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5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f6"/>
    <w:uiPriority w:val="9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AA362B"/>
    <w:rPr>
      <w:b/>
      <w:bCs/>
    </w:rPr>
  </w:style>
  <w:style w:type="character" w:styleId="af8">
    <w:name w:val="Emphasis"/>
    <w:uiPriority w:val="99"/>
    <w:qFormat/>
    <w:rsid w:val="00AA362B"/>
    <w:rPr>
      <w:i/>
      <w:iCs/>
    </w:rPr>
  </w:style>
  <w:style w:type="character" w:customStyle="1" w:styleId="a8">
    <w:name w:val="Без интервала Знак"/>
    <w:basedOn w:val="a0"/>
    <w:link w:val="a7"/>
    <w:uiPriority w:val="1"/>
    <w:rsid w:val="00AA362B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AA362B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AA362B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AA362B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AA362B"/>
    <w:rPr>
      <w:i/>
      <w:iCs/>
      <w:color w:val="808080"/>
    </w:rPr>
  </w:style>
  <w:style w:type="character" w:styleId="afd">
    <w:name w:val="Intense Emphasis"/>
    <w:uiPriority w:val="99"/>
    <w:qFormat/>
    <w:rsid w:val="00AA362B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AA362B"/>
    <w:rPr>
      <w:smallCaps/>
      <w:color w:val="C0504D"/>
      <w:u w:val="single"/>
    </w:rPr>
  </w:style>
  <w:style w:type="character" w:styleId="aff">
    <w:name w:val="Intense Reference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AA362B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AA362B"/>
    <w:pPr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AA362B"/>
  </w:style>
  <w:style w:type="character" w:customStyle="1" w:styleId="aff2">
    <w:name w:val="Основной текст_"/>
    <w:link w:val="25"/>
    <w:uiPriority w:val="99"/>
    <w:rsid w:val="00AA362B"/>
    <w:rPr>
      <w:sz w:val="17"/>
      <w:szCs w:val="17"/>
      <w:shd w:val="clear" w:color="auto" w:fill="FFFFFF"/>
    </w:rPr>
  </w:style>
  <w:style w:type="character" w:customStyle="1" w:styleId="16">
    <w:name w:val="Основной текст1"/>
    <w:uiPriority w:val="99"/>
    <w:rsid w:val="00AA362B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AA362B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aff3">
    <w:name w:val="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4">
    <w:name w:val="Placeholder Text"/>
    <w:uiPriority w:val="99"/>
    <w:semiHidden/>
    <w:rsid w:val="00AA362B"/>
    <w:rPr>
      <w:color w:val="808080"/>
    </w:rPr>
  </w:style>
  <w:style w:type="paragraph" w:customStyle="1" w:styleId="26">
    <w:name w:val="Знак2"/>
    <w:basedOn w:val="a"/>
    <w:rsid w:val="00AA36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AA362B"/>
    <w:rPr>
      <w:color w:val="0000FF"/>
      <w:u w:val="single"/>
    </w:rPr>
  </w:style>
  <w:style w:type="character" w:styleId="aff6">
    <w:name w:val="FollowedHyperlink"/>
    <w:uiPriority w:val="99"/>
    <w:unhideWhenUsed/>
    <w:rsid w:val="00AA362B"/>
    <w:rPr>
      <w:color w:val="800080"/>
      <w:u w:val="single"/>
    </w:rPr>
  </w:style>
  <w:style w:type="paragraph" w:customStyle="1" w:styleId="font5">
    <w:name w:val="font5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A362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AA36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AA36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AA362B"/>
    <w:pPr>
      <w:spacing w:after="100" w:line="240" w:lineRule="auto"/>
      <w:ind w:left="440"/>
    </w:pPr>
    <w:rPr>
      <w:rFonts w:ascii="Calibri" w:eastAsia="Calibri" w:hAnsi="Calibri" w:cs="Times New Roman"/>
    </w:rPr>
  </w:style>
  <w:style w:type="paragraph" w:styleId="aff9">
    <w:name w:val="Normal (Web)"/>
    <w:basedOn w:val="a"/>
    <w:uiPriority w:val="99"/>
    <w:unhideWhenUsed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AA362B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AA362B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AA362B"/>
    <w:pPr>
      <w:spacing w:after="100" w:line="240" w:lineRule="auto"/>
      <w:ind w:left="220"/>
    </w:pPr>
    <w:rPr>
      <w:rFonts w:ascii="Calibri" w:eastAsia="Calibri" w:hAnsi="Calibri" w:cs="Times New Roman"/>
    </w:rPr>
  </w:style>
  <w:style w:type="paragraph" w:styleId="17">
    <w:name w:val="toc 1"/>
    <w:basedOn w:val="a"/>
    <w:next w:val="a"/>
    <w:autoRedefine/>
    <w:uiPriority w:val="99"/>
    <w:unhideWhenUsed/>
    <w:rsid w:val="00AA362B"/>
    <w:pPr>
      <w:spacing w:after="100" w:line="240" w:lineRule="auto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AA362B"/>
    <w:pPr>
      <w:spacing w:after="100" w:line="240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AA362B"/>
    <w:pPr>
      <w:spacing w:after="100" w:line="240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AA362B"/>
    <w:pPr>
      <w:spacing w:after="100" w:line="240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AA362B"/>
    <w:pPr>
      <w:spacing w:after="100" w:line="240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AA362B"/>
    <w:pPr>
      <w:spacing w:after="100" w:line="240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AA362B"/>
    <w:pPr>
      <w:spacing w:after="100" w:line="240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AA362B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AA362B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AA362B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afff1">
    <w:name w:val="Основной текст Знак"/>
    <w:basedOn w:val="a0"/>
    <w:link w:val="afff0"/>
    <w:uiPriority w:val="99"/>
    <w:rsid w:val="00AA362B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8"/>
    <w:locked/>
    <w:rsid w:val="00AA362B"/>
    <w:rPr>
      <w:rFonts w:ascii="Calibri" w:hAnsi="Calibri"/>
    </w:rPr>
  </w:style>
  <w:style w:type="paragraph" w:customStyle="1" w:styleId="18">
    <w:name w:val="Абзац списка1"/>
    <w:basedOn w:val="a"/>
    <w:link w:val="ListParagraphChar"/>
    <w:qFormat/>
    <w:rsid w:val="00AA362B"/>
    <w:pPr>
      <w:spacing w:after="0" w:line="240" w:lineRule="auto"/>
      <w:ind w:left="720"/>
    </w:pPr>
    <w:rPr>
      <w:rFonts w:ascii="Calibri" w:hAnsi="Calibri"/>
    </w:rPr>
  </w:style>
  <w:style w:type="paragraph" w:customStyle="1" w:styleId="afff2">
    <w:name w:val="_Текст"/>
    <w:basedOn w:val="a"/>
    <w:rsid w:val="00AA362B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A362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numbering" w:customStyle="1" w:styleId="111">
    <w:name w:val="Нет списка111"/>
    <w:next w:val="a2"/>
    <w:uiPriority w:val="99"/>
    <w:semiHidden/>
    <w:unhideWhenUsed/>
    <w:rsid w:val="00AA362B"/>
  </w:style>
  <w:style w:type="numbering" w:customStyle="1" w:styleId="29">
    <w:name w:val="Нет списка2"/>
    <w:next w:val="a2"/>
    <w:uiPriority w:val="99"/>
    <w:semiHidden/>
    <w:unhideWhenUsed/>
    <w:rsid w:val="00AA362B"/>
  </w:style>
  <w:style w:type="paragraph" w:customStyle="1" w:styleId="34">
    <w:name w:val="Знак3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12">
    <w:name w:val="Сетка таблицы1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A362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AA362B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AA362B"/>
    <w:rPr>
      <w:vertAlign w:val="superscript"/>
    </w:rPr>
  </w:style>
  <w:style w:type="paragraph" w:customStyle="1" w:styleId="19">
    <w:name w:val="Знак1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-3">
    <w:name w:val="Light Shading Accent 3"/>
    <w:basedOn w:val="a1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AA362B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AA362B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AA362B"/>
  </w:style>
  <w:style w:type="table" w:customStyle="1" w:styleId="83">
    <w:name w:val="Сетка таблицы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A362B"/>
  </w:style>
  <w:style w:type="numbering" w:customStyle="1" w:styleId="210">
    <w:name w:val="Нет списка21"/>
    <w:next w:val="a2"/>
    <w:uiPriority w:val="99"/>
    <w:semiHidden/>
    <w:unhideWhenUsed/>
    <w:rsid w:val="00AA362B"/>
  </w:style>
  <w:style w:type="table" w:customStyle="1" w:styleId="211">
    <w:name w:val="Сетка таблицы2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AA362B"/>
  </w:style>
  <w:style w:type="table" w:customStyle="1" w:styleId="92">
    <w:name w:val="Сетка таблицы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AA362B"/>
  </w:style>
  <w:style w:type="numbering" w:customStyle="1" w:styleId="221">
    <w:name w:val="Нет списка22"/>
    <w:next w:val="a2"/>
    <w:uiPriority w:val="99"/>
    <w:semiHidden/>
    <w:unhideWhenUsed/>
    <w:rsid w:val="00AA362B"/>
  </w:style>
  <w:style w:type="table" w:customStyle="1" w:styleId="121">
    <w:name w:val="Сетка таблицы1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AA362B"/>
  </w:style>
  <w:style w:type="table" w:customStyle="1" w:styleId="100">
    <w:name w:val="Сетка таблицы10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AA362B"/>
  </w:style>
  <w:style w:type="numbering" w:customStyle="1" w:styleId="231">
    <w:name w:val="Нет списка23"/>
    <w:next w:val="a2"/>
    <w:uiPriority w:val="99"/>
    <w:semiHidden/>
    <w:unhideWhenUsed/>
    <w:rsid w:val="00AA362B"/>
  </w:style>
  <w:style w:type="table" w:customStyle="1" w:styleId="132">
    <w:name w:val="Сетка таблицы1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AA362B"/>
    <w:rPr>
      <w:b/>
      <w:color w:val="26282F"/>
    </w:rPr>
  </w:style>
  <w:style w:type="character" w:customStyle="1" w:styleId="afff7">
    <w:name w:val="Гипертекстовая ссылка"/>
    <w:uiPriority w:val="99"/>
    <w:rsid w:val="00AA362B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AA362B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AA362B"/>
    <w:pPr>
      <w:spacing w:after="0" w:line="240" w:lineRule="auto"/>
      <w:jc w:val="both"/>
    </w:pPr>
    <w:rPr>
      <w:rFonts w:ascii="Times New Roman" w:eastAsia="Cambria" w:hAnsi="Times New Roman" w:cs="Times New Roman"/>
    </w:rPr>
  </w:style>
  <w:style w:type="character" w:customStyle="1" w:styleId="afffc">
    <w:name w:val="текст в таблице Знак"/>
    <w:link w:val="afffb"/>
    <w:rsid w:val="00AA362B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AA362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AA362B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AA362B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AA362B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AA362B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AA362B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AA362B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AA362B"/>
    <w:rPr>
      <w:color w:val="808080"/>
    </w:rPr>
  </w:style>
  <w:style w:type="paragraph" w:customStyle="1" w:styleId="1f3">
    <w:name w:val="Рецензия1"/>
    <w:hidden/>
    <w:uiPriority w:val="99"/>
    <w:semiHidden/>
    <w:rsid w:val="00AA36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AA362B"/>
  </w:style>
  <w:style w:type="numbering" w:customStyle="1" w:styleId="1">
    <w:name w:val="Стиль1"/>
    <w:rsid w:val="00AA362B"/>
    <w:pPr>
      <w:numPr>
        <w:numId w:val="4"/>
      </w:numPr>
    </w:pPr>
  </w:style>
  <w:style w:type="numbering" w:customStyle="1" w:styleId="2">
    <w:name w:val="Стиль2"/>
    <w:rsid w:val="00AA362B"/>
    <w:pPr>
      <w:numPr>
        <w:numId w:val="5"/>
      </w:numPr>
    </w:pPr>
  </w:style>
  <w:style w:type="numbering" w:customStyle="1" w:styleId="3">
    <w:name w:val="Стиль3"/>
    <w:rsid w:val="00AA362B"/>
    <w:pPr>
      <w:numPr>
        <w:numId w:val="6"/>
      </w:numPr>
    </w:pPr>
  </w:style>
  <w:style w:type="character" w:customStyle="1" w:styleId="remarkable-pre-marked">
    <w:name w:val="remarkable-pre-marked"/>
    <w:rsid w:val="00AA362B"/>
  </w:style>
  <w:style w:type="character" w:customStyle="1" w:styleId="apple-converted-space">
    <w:name w:val="apple-converted-space"/>
    <w:rsid w:val="00AA362B"/>
  </w:style>
  <w:style w:type="paragraph" w:customStyle="1" w:styleId="tekstob">
    <w:name w:val="tekstob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AA362B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AA362B"/>
    <w:rPr>
      <w:i/>
      <w:iCs/>
      <w:color w:val="4F81BD" w:themeColor="accent1"/>
    </w:rPr>
  </w:style>
  <w:style w:type="numbering" w:customStyle="1" w:styleId="1111">
    <w:name w:val="Нет списка1111"/>
    <w:next w:val="a2"/>
    <w:uiPriority w:val="99"/>
    <w:semiHidden/>
    <w:unhideWhenUsed/>
    <w:rsid w:val="00AA362B"/>
  </w:style>
  <w:style w:type="paragraph" w:customStyle="1" w:styleId="ConsPlusTitle">
    <w:name w:val="ConsPlusTitle"/>
    <w:uiPriority w:val="99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AA362B"/>
  </w:style>
  <w:style w:type="numbering" w:customStyle="1" w:styleId="150">
    <w:name w:val="Нет списка15"/>
    <w:next w:val="a2"/>
    <w:uiPriority w:val="99"/>
    <w:semiHidden/>
    <w:unhideWhenUsed/>
    <w:rsid w:val="00AA362B"/>
  </w:style>
  <w:style w:type="table" w:customStyle="1" w:styleId="142">
    <w:name w:val="Сетка таблицы1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AA36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AA36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AA362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AA362B"/>
  </w:style>
  <w:style w:type="numbering" w:customStyle="1" w:styleId="241">
    <w:name w:val="Нет списка24"/>
    <w:next w:val="a2"/>
    <w:uiPriority w:val="99"/>
    <w:semiHidden/>
    <w:unhideWhenUsed/>
    <w:rsid w:val="00AA362B"/>
  </w:style>
  <w:style w:type="numbering" w:customStyle="1" w:styleId="311">
    <w:name w:val="Нет списка31"/>
    <w:next w:val="a2"/>
    <w:uiPriority w:val="99"/>
    <w:semiHidden/>
    <w:unhideWhenUsed/>
    <w:rsid w:val="00AA362B"/>
  </w:style>
  <w:style w:type="numbering" w:customStyle="1" w:styleId="1210">
    <w:name w:val="Нет списка121"/>
    <w:next w:val="a2"/>
    <w:uiPriority w:val="99"/>
    <w:semiHidden/>
    <w:unhideWhenUsed/>
    <w:rsid w:val="00AA362B"/>
  </w:style>
  <w:style w:type="numbering" w:customStyle="1" w:styleId="2110">
    <w:name w:val="Нет списка211"/>
    <w:next w:val="a2"/>
    <w:uiPriority w:val="99"/>
    <w:semiHidden/>
    <w:unhideWhenUsed/>
    <w:rsid w:val="00AA362B"/>
  </w:style>
  <w:style w:type="numbering" w:customStyle="1" w:styleId="412">
    <w:name w:val="Нет списка41"/>
    <w:next w:val="a2"/>
    <w:uiPriority w:val="99"/>
    <w:semiHidden/>
    <w:unhideWhenUsed/>
    <w:rsid w:val="00AA362B"/>
  </w:style>
  <w:style w:type="numbering" w:customStyle="1" w:styleId="1310">
    <w:name w:val="Нет списка131"/>
    <w:next w:val="a2"/>
    <w:uiPriority w:val="99"/>
    <w:semiHidden/>
    <w:unhideWhenUsed/>
    <w:rsid w:val="00AA362B"/>
  </w:style>
  <w:style w:type="numbering" w:customStyle="1" w:styleId="2210">
    <w:name w:val="Нет списка221"/>
    <w:next w:val="a2"/>
    <w:uiPriority w:val="99"/>
    <w:semiHidden/>
    <w:unhideWhenUsed/>
    <w:rsid w:val="00AA362B"/>
  </w:style>
  <w:style w:type="numbering" w:customStyle="1" w:styleId="511">
    <w:name w:val="Нет списка51"/>
    <w:next w:val="a2"/>
    <w:uiPriority w:val="99"/>
    <w:semiHidden/>
    <w:unhideWhenUsed/>
    <w:rsid w:val="00AA362B"/>
  </w:style>
  <w:style w:type="numbering" w:customStyle="1" w:styleId="1410">
    <w:name w:val="Нет списка141"/>
    <w:next w:val="a2"/>
    <w:uiPriority w:val="99"/>
    <w:semiHidden/>
    <w:unhideWhenUsed/>
    <w:rsid w:val="00AA362B"/>
  </w:style>
  <w:style w:type="numbering" w:customStyle="1" w:styleId="2310">
    <w:name w:val="Нет списка231"/>
    <w:next w:val="a2"/>
    <w:uiPriority w:val="99"/>
    <w:semiHidden/>
    <w:unhideWhenUsed/>
    <w:rsid w:val="00AA362B"/>
  </w:style>
  <w:style w:type="paragraph" w:styleId="2b">
    <w:name w:val="Body Text 2"/>
    <w:basedOn w:val="a"/>
    <w:link w:val="2c"/>
    <w:rsid w:val="00AA36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AA362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2"/>
    <w:basedOn w:val="a"/>
    <w:rsid w:val="00AA362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AA362B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f2">
    <w:name w:val="Текст Знак"/>
    <w:basedOn w:val="a0"/>
    <w:link w:val="affff1"/>
    <w:uiPriority w:val="99"/>
    <w:rsid w:val="00AA362B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AA362B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AA362B"/>
  </w:style>
  <w:style w:type="numbering" w:customStyle="1" w:styleId="160">
    <w:name w:val="Нет списка16"/>
    <w:next w:val="a2"/>
    <w:uiPriority w:val="99"/>
    <w:semiHidden/>
    <w:unhideWhenUsed/>
    <w:rsid w:val="00AA362B"/>
  </w:style>
  <w:style w:type="table" w:customStyle="1" w:styleId="151">
    <w:name w:val="Сетка таблицы1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AA362B"/>
    <w:pPr>
      <w:numPr>
        <w:numId w:val="1"/>
      </w:numPr>
    </w:pPr>
  </w:style>
  <w:style w:type="numbering" w:customStyle="1" w:styleId="21">
    <w:name w:val="Стиль21"/>
    <w:rsid w:val="00AA362B"/>
    <w:pPr>
      <w:numPr>
        <w:numId w:val="2"/>
      </w:numPr>
    </w:pPr>
  </w:style>
  <w:style w:type="numbering" w:customStyle="1" w:styleId="31">
    <w:name w:val="Стиль31"/>
    <w:rsid w:val="00AA362B"/>
    <w:pPr>
      <w:numPr>
        <w:numId w:val="3"/>
      </w:numPr>
    </w:pPr>
  </w:style>
  <w:style w:type="numbering" w:customStyle="1" w:styleId="1130">
    <w:name w:val="Нет списка113"/>
    <w:next w:val="a2"/>
    <w:uiPriority w:val="99"/>
    <w:semiHidden/>
    <w:unhideWhenUsed/>
    <w:rsid w:val="00AA362B"/>
  </w:style>
  <w:style w:type="numbering" w:customStyle="1" w:styleId="251">
    <w:name w:val="Нет списка25"/>
    <w:next w:val="a2"/>
    <w:uiPriority w:val="99"/>
    <w:semiHidden/>
    <w:unhideWhenUsed/>
    <w:rsid w:val="00AA362B"/>
  </w:style>
  <w:style w:type="numbering" w:customStyle="1" w:styleId="321">
    <w:name w:val="Нет списка32"/>
    <w:next w:val="a2"/>
    <w:uiPriority w:val="99"/>
    <w:semiHidden/>
    <w:unhideWhenUsed/>
    <w:rsid w:val="00AA362B"/>
  </w:style>
  <w:style w:type="numbering" w:customStyle="1" w:styleId="122">
    <w:name w:val="Нет списка122"/>
    <w:next w:val="a2"/>
    <w:uiPriority w:val="99"/>
    <w:semiHidden/>
    <w:unhideWhenUsed/>
    <w:rsid w:val="00AA362B"/>
  </w:style>
  <w:style w:type="numbering" w:customStyle="1" w:styleId="2120">
    <w:name w:val="Нет списка212"/>
    <w:next w:val="a2"/>
    <w:uiPriority w:val="99"/>
    <w:semiHidden/>
    <w:unhideWhenUsed/>
    <w:rsid w:val="00AA362B"/>
  </w:style>
  <w:style w:type="numbering" w:customStyle="1" w:styleId="421">
    <w:name w:val="Нет списка42"/>
    <w:next w:val="a2"/>
    <w:uiPriority w:val="99"/>
    <w:semiHidden/>
    <w:unhideWhenUsed/>
    <w:rsid w:val="00AA362B"/>
  </w:style>
  <w:style w:type="numbering" w:customStyle="1" w:styleId="1320">
    <w:name w:val="Нет списка132"/>
    <w:next w:val="a2"/>
    <w:uiPriority w:val="99"/>
    <w:semiHidden/>
    <w:unhideWhenUsed/>
    <w:rsid w:val="00AA362B"/>
  </w:style>
  <w:style w:type="numbering" w:customStyle="1" w:styleId="2220">
    <w:name w:val="Нет списка222"/>
    <w:next w:val="a2"/>
    <w:uiPriority w:val="99"/>
    <w:semiHidden/>
    <w:unhideWhenUsed/>
    <w:rsid w:val="00AA362B"/>
  </w:style>
  <w:style w:type="numbering" w:customStyle="1" w:styleId="521">
    <w:name w:val="Нет списка52"/>
    <w:next w:val="a2"/>
    <w:uiPriority w:val="99"/>
    <w:semiHidden/>
    <w:unhideWhenUsed/>
    <w:rsid w:val="00AA362B"/>
  </w:style>
  <w:style w:type="numbering" w:customStyle="1" w:styleId="1420">
    <w:name w:val="Нет списка142"/>
    <w:next w:val="a2"/>
    <w:uiPriority w:val="99"/>
    <w:semiHidden/>
    <w:unhideWhenUsed/>
    <w:rsid w:val="00AA362B"/>
  </w:style>
  <w:style w:type="numbering" w:customStyle="1" w:styleId="2320">
    <w:name w:val="Нет списка232"/>
    <w:next w:val="a2"/>
    <w:uiPriority w:val="99"/>
    <w:semiHidden/>
    <w:unhideWhenUsed/>
    <w:rsid w:val="00AA362B"/>
  </w:style>
  <w:style w:type="numbering" w:customStyle="1" w:styleId="84">
    <w:name w:val="Нет списка8"/>
    <w:next w:val="a2"/>
    <w:uiPriority w:val="99"/>
    <w:semiHidden/>
    <w:unhideWhenUsed/>
    <w:rsid w:val="00AA362B"/>
  </w:style>
  <w:style w:type="numbering" w:customStyle="1" w:styleId="170">
    <w:name w:val="Нет списка17"/>
    <w:next w:val="a2"/>
    <w:uiPriority w:val="99"/>
    <w:semiHidden/>
    <w:unhideWhenUsed/>
    <w:rsid w:val="00AA362B"/>
  </w:style>
  <w:style w:type="numbering" w:customStyle="1" w:styleId="93">
    <w:name w:val="Нет списка9"/>
    <w:next w:val="a2"/>
    <w:uiPriority w:val="99"/>
    <w:semiHidden/>
    <w:unhideWhenUsed/>
    <w:rsid w:val="00AA362B"/>
  </w:style>
  <w:style w:type="numbering" w:customStyle="1" w:styleId="181">
    <w:name w:val="Нет списка18"/>
    <w:next w:val="a2"/>
    <w:uiPriority w:val="99"/>
    <w:semiHidden/>
    <w:unhideWhenUsed/>
    <w:rsid w:val="00AA362B"/>
  </w:style>
  <w:style w:type="numbering" w:customStyle="1" w:styleId="114">
    <w:name w:val="Нет списка114"/>
    <w:next w:val="a2"/>
    <w:uiPriority w:val="99"/>
    <w:semiHidden/>
    <w:unhideWhenUsed/>
    <w:rsid w:val="00AA362B"/>
  </w:style>
  <w:style w:type="numbering" w:customStyle="1" w:styleId="261">
    <w:name w:val="Нет списка26"/>
    <w:next w:val="a2"/>
    <w:uiPriority w:val="99"/>
    <w:semiHidden/>
    <w:unhideWhenUsed/>
    <w:rsid w:val="00AA362B"/>
  </w:style>
  <w:style w:type="numbering" w:customStyle="1" w:styleId="331">
    <w:name w:val="Нет списка33"/>
    <w:next w:val="a2"/>
    <w:uiPriority w:val="99"/>
    <w:semiHidden/>
    <w:unhideWhenUsed/>
    <w:rsid w:val="00AA362B"/>
  </w:style>
  <w:style w:type="numbering" w:customStyle="1" w:styleId="123">
    <w:name w:val="Нет списка123"/>
    <w:next w:val="a2"/>
    <w:uiPriority w:val="99"/>
    <w:semiHidden/>
    <w:unhideWhenUsed/>
    <w:rsid w:val="00AA362B"/>
  </w:style>
  <w:style w:type="numbering" w:customStyle="1" w:styleId="2130">
    <w:name w:val="Нет списка213"/>
    <w:next w:val="a2"/>
    <w:uiPriority w:val="99"/>
    <w:semiHidden/>
    <w:unhideWhenUsed/>
    <w:rsid w:val="00AA362B"/>
  </w:style>
  <w:style w:type="numbering" w:customStyle="1" w:styleId="431">
    <w:name w:val="Нет списка43"/>
    <w:next w:val="a2"/>
    <w:uiPriority w:val="99"/>
    <w:semiHidden/>
    <w:unhideWhenUsed/>
    <w:rsid w:val="00AA362B"/>
  </w:style>
  <w:style w:type="numbering" w:customStyle="1" w:styleId="133">
    <w:name w:val="Нет списка133"/>
    <w:next w:val="a2"/>
    <w:uiPriority w:val="99"/>
    <w:semiHidden/>
    <w:unhideWhenUsed/>
    <w:rsid w:val="00AA362B"/>
  </w:style>
  <w:style w:type="numbering" w:customStyle="1" w:styleId="223">
    <w:name w:val="Нет списка223"/>
    <w:next w:val="a2"/>
    <w:uiPriority w:val="99"/>
    <w:semiHidden/>
    <w:unhideWhenUsed/>
    <w:rsid w:val="00AA362B"/>
  </w:style>
  <w:style w:type="numbering" w:customStyle="1" w:styleId="531">
    <w:name w:val="Нет списка53"/>
    <w:next w:val="a2"/>
    <w:uiPriority w:val="99"/>
    <w:semiHidden/>
    <w:unhideWhenUsed/>
    <w:rsid w:val="00AA362B"/>
  </w:style>
  <w:style w:type="numbering" w:customStyle="1" w:styleId="143">
    <w:name w:val="Нет списка143"/>
    <w:next w:val="a2"/>
    <w:uiPriority w:val="99"/>
    <w:semiHidden/>
    <w:unhideWhenUsed/>
    <w:rsid w:val="00AA362B"/>
  </w:style>
  <w:style w:type="numbering" w:customStyle="1" w:styleId="233">
    <w:name w:val="Нет списка233"/>
    <w:next w:val="a2"/>
    <w:uiPriority w:val="99"/>
    <w:semiHidden/>
    <w:unhideWhenUsed/>
    <w:rsid w:val="00AA362B"/>
  </w:style>
  <w:style w:type="paragraph" w:customStyle="1" w:styleId="font9">
    <w:name w:val="font9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2">
    <w:name w:val="font12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5">
    <w:name w:val="font15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AA362B"/>
  </w:style>
  <w:style w:type="numbering" w:customStyle="1" w:styleId="191">
    <w:name w:val="Нет списка19"/>
    <w:next w:val="a2"/>
    <w:uiPriority w:val="99"/>
    <w:semiHidden/>
    <w:unhideWhenUsed/>
    <w:rsid w:val="00AA362B"/>
  </w:style>
  <w:style w:type="numbering" w:customStyle="1" w:styleId="270">
    <w:name w:val="Нет списка27"/>
    <w:next w:val="a2"/>
    <w:uiPriority w:val="99"/>
    <w:semiHidden/>
    <w:unhideWhenUsed/>
    <w:rsid w:val="00AA362B"/>
  </w:style>
  <w:style w:type="table" w:customStyle="1" w:styleId="161">
    <w:name w:val="Сетка таблицы1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AA362B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AA36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A36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AA362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AA362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AA36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AA36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AA362B"/>
  </w:style>
  <w:style w:type="numbering" w:customStyle="1" w:styleId="1100">
    <w:name w:val="Нет списка110"/>
    <w:next w:val="a2"/>
    <w:uiPriority w:val="99"/>
    <w:semiHidden/>
    <w:unhideWhenUsed/>
    <w:rsid w:val="00AA362B"/>
  </w:style>
  <w:style w:type="numbering" w:customStyle="1" w:styleId="280">
    <w:name w:val="Нет списка28"/>
    <w:next w:val="a2"/>
    <w:uiPriority w:val="99"/>
    <w:semiHidden/>
    <w:unhideWhenUsed/>
    <w:rsid w:val="00AA362B"/>
  </w:style>
  <w:style w:type="table" w:customStyle="1" w:styleId="171">
    <w:name w:val="Сетка таблицы1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AA362B"/>
  </w:style>
  <w:style w:type="numbering" w:customStyle="1" w:styleId="115">
    <w:name w:val="Нет списка115"/>
    <w:next w:val="a2"/>
    <w:uiPriority w:val="99"/>
    <w:semiHidden/>
    <w:unhideWhenUsed/>
    <w:rsid w:val="00AA362B"/>
  </w:style>
  <w:style w:type="numbering" w:customStyle="1" w:styleId="2100">
    <w:name w:val="Нет списка210"/>
    <w:next w:val="a2"/>
    <w:uiPriority w:val="99"/>
    <w:semiHidden/>
    <w:unhideWhenUsed/>
    <w:rsid w:val="00AA362B"/>
  </w:style>
  <w:style w:type="table" w:customStyle="1" w:styleId="182">
    <w:name w:val="Сетка таблицы1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AA362B"/>
  </w:style>
  <w:style w:type="numbering" w:customStyle="1" w:styleId="340">
    <w:name w:val="Нет списка34"/>
    <w:next w:val="a2"/>
    <w:uiPriority w:val="99"/>
    <w:semiHidden/>
    <w:unhideWhenUsed/>
    <w:rsid w:val="00AA362B"/>
  </w:style>
  <w:style w:type="numbering" w:customStyle="1" w:styleId="116">
    <w:name w:val="Нет списка116"/>
    <w:next w:val="a2"/>
    <w:uiPriority w:val="99"/>
    <w:semiHidden/>
    <w:unhideWhenUsed/>
    <w:rsid w:val="00AA362B"/>
  </w:style>
  <w:style w:type="table" w:customStyle="1" w:styleId="192">
    <w:name w:val="Сетка таблицы1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AA362B"/>
  </w:style>
  <w:style w:type="numbering" w:customStyle="1" w:styleId="224">
    <w:name w:val="Стиль22"/>
    <w:rsid w:val="00AA362B"/>
  </w:style>
  <w:style w:type="numbering" w:customStyle="1" w:styleId="322">
    <w:name w:val="Стиль32"/>
    <w:rsid w:val="00AA362B"/>
  </w:style>
  <w:style w:type="numbering" w:customStyle="1" w:styleId="117">
    <w:name w:val="Нет списка117"/>
    <w:next w:val="a2"/>
    <w:uiPriority w:val="99"/>
    <w:semiHidden/>
    <w:unhideWhenUsed/>
    <w:rsid w:val="00AA362B"/>
  </w:style>
  <w:style w:type="numbering" w:customStyle="1" w:styleId="2140">
    <w:name w:val="Нет списка214"/>
    <w:next w:val="a2"/>
    <w:uiPriority w:val="99"/>
    <w:semiHidden/>
    <w:unhideWhenUsed/>
    <w:rsid w:val="00AA362B"/>
  </w:style>
  <w:style w:type="numbering" w:customStyle="1" w:styleId="350">
    <w:name w:val="Нет списка35"/>
    <w:next w:val="a2"/>
    <w:uiPriority w:val="99"/>
    <w:semiHidden/>
    <w:unhideWhenUsed/>
    <w:rsid w:val="00AA362B"/>
  </w:style>
  <w:style w:type="numbering" w:customStyle="1" w:styleId="1240">
    <w:name w:val="Нет списка124"/>
    <w:next w:val="a2"/>
    <w:uiPriority w:val="99"/>
    <w:semiHidden/>
    <w:unhideWhenUsed/>
    <w:rsid w:val="00AA362B"/>
  </w:style>
  <w:style w:type="numbering" w:customStyle="1" w:styleId="215">
    <w:name w:val="Нет списка215"/>
    <w:next w:val="a2"/>
    <w:uiPriority w:val="99"/>
    <w:semiHidden/>
    <w:unhideWhenUsed/>
    <w:rsid w:val="00AA362B"/>
  </w:style>
  <w:style w:type="numbering" w:customStyle="1" w:styleId="440">
    <w:name w:val="Нет списка44"/>
    <w:next w:val="a2"/>
    <w:uiPriority w:val="99"/>
    <w:semiHidden/>
    <w:unhideWhenUsed/>
    <w:rsid w:val="00AA362B"/>
  </w:style>
  <w:style w:type="numbering" w:customStyle="1" w:styleId="134">
    <w:name w:val="Нет списка134"/>
    <w:next w:val="a2"/>
    <w:uiPriority w:val="99"/>
    <w:semiHidden/>
    <w:unhideWhenUsed/>
    <w:rsid w:val="00AA362B"/>
  </w:style>
  <w:style w:type="numbering" w:customStyle="1" w:styleId="2240">
    <w:name w:val="Нет списка224"/>
    <w:next w:val="a2"/>
    <w:uiPriority w:val="99"/>
    <w:semiHidden/>
    <w:unhideWhenUsed/>
    <w:rsid w:val="00AA362B"/>
  </w:style>
  <w:style w:type="numbering" w:customStyle="1" w:styleId="54">
    <w:name w:val="Нет списка54"/>
    <w:next w:val="a2"/>
    <w:uiPriority w:val="99"/>
    <w:semiHidden/>
    <w:unhideWhenUsed/>
    <w:rsid w:val="00AA362B"/>
  </w:style>
  <w:style w:type="numbering" w:customStyle="1" w:styleId="144">
    <w:name w:val="Нет списка144"/>
    <w:next w:val="a2"/>
    <w:uiPriority w:val="99"/>
    <w:semiHidden/>
    <w:unhideWhenUsed/>
    <w:rsid w:val="00AA362B"/>
  </w:style>
  <w:style w:type="numbering" w:customStyle="1" w:styleId="234">
    <w:name w:val="Нет списка234"/>
    <w:next w:val="a2"/>
    <w:uiPriority w:val="99"/>
    <w:semiHidden/>
    <w:unhideWhenUsed/>
    <w:rsid w:val="00AA362B"/>
  </w:style>
  <w:style w:type="paragraph" w:styleId="affff4">
    <w:name w:val="Document Map"/>
    <w:basedOn w:val="a"/>
    <w:link w:val="affff5"/>
    <w:uiPriority w:val="99"/>
    <w:semiHidden/>
    <w:unhideWhenUsed/>
    <w:rsid w:val="00AA3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AA362B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AA362B"/>
    <w:rPr>
      <w:rFonts w:cs="Times New Roman"/>
      <w:color w:val="1C8A19"/>
    </w:rPr>
  </w:style>
  <w:style w:type="character" w:customStyle="1" w:styleId="idtimestamp1">
    <w:name w:val="idtimestamp1"/>
    <w:uiPriority w:val="99"/>
    <w:rsid w:val="00AA362B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AA362B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B04C3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AA362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AA36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AA362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A362B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eastAsia="Calibri" w:hAnsi="Arial" w:cs="Times New Roman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A362B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A362B"/>
    <w:pPr>
      <w:tabs>
        <w:tab w:val="num" w:pos="1152"/>
      </w:tabs>
      <w:spacing w:before="240" w:after="0" w:line="240" w:lineRule="auto"/>
      <w:ind w:left="1152" w:hanging="1152"/>
      <w:outlineLvl w:val="5"/>
    </w:pPr>
    <w:rPr>
      <w:rFonts w:ascii="Calibri" w:eastAsia="Calibri" w:hAnsi="Calibri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AA362B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eastAsia="Calibri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A362B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eastAsia="Calibri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A362B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5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AA362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AA36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AA362B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AA362B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AA362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A362B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AA362B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AA362B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AA362B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A362B"/>
  </w:style>
  <w:style w:type="paragraph" w:customStyle="1" w:styleId="Default">
    <w:name w:val="Default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A362B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page number"/>
    <w:rsid w:val="00AA362B"/>
    <w:rPr>
      <w:rFonts w:cs="Times New Roman"/>
    </w:rPr>
  </w:style>
  <w:style w:type="paragraph" w:styleId="a7">
    <w:name w:val="No Spacing"/>
    <w:link w:val="a8"/>
    <w:uiPriority w:val="1"/>
    <w:qFormat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AA362B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uiPriority w:val="99"/>
    <w:unhideWhenUsed/>
    <w:rsid w:val="00AA362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AA362B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Balloon Text"/>
    <w:basedOn w:val="a"/>
    <w:link w:val="ae"/>
    <w:uiPriority w:val="99"/>
    <w:unhideWhenUsed/>
    <w:rsid w:val="00AA362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AA362B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link w:val="af0"/>
    <w:uiPriority w:val="34"/>
    <w:qFormat/>
    <w:rsid w:val="00AA362B"/>
    <w:pPr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Абзац списка Знак"/>
    <w:link w:val="af"/>
    <w:uiPriority w:val="34"/>
    <w:locked/>
    <w:rsid w:val="00AA362B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AA3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AA36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AA362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AA362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AA362B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5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f6"/>
    <w:uiPriority w:val="9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AA362B"/>
    <w:rPr>
      <w:b/>
      <w:bCs/>
    </w:rPr>
  </w:style>
  <w:style w:type="character" w:styleId="af8">
    <w:name w:val="Emphasis"/>
    <w:uiPriority w:val="99"/>
    <w:qFormat/>
    <w:rsid w:val="00AA362B"/>
    <w:rPr>
      <w:i/>
      <w:iCs/>
    </w:rPr>
  </w:style>
  <w:style w:type="character" w:customStyle="1" w:styleId="a8">
    <w:name w:val="Без интервала Знак"/>
    <w:basedOn w:val="a0"/>
    <w:link w:val="a7"/>
    <w:uiPriority w:val="1"/>
    <w:rsid w:val="00AA362B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AA362B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AA362B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AA362B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AA362B"/>
    <w:rPr>
      <w:i/>
      <w:iCs/>
      <w:color w:val="808080"/>
    </w:rPr>
  </w:style>
  <w:style w:type="character" w:styleId="afd">
    <w:name w:val="Intense Emphasis"/>
    <w:uiPriority w:val="99"/>
    <w:qFormat/>
    <w:rsid w:val="00AA362B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AA362B"/>
    <w:rPr>
      <w:smallCaps/>
      <w:color w:val="C0504D"/>
      <w:u w:val="single"/>
    </w:rPr>
  </w:style>
  <w:style w:type="character" w:styleId="aff">
    <w:name w:val="Intense Reference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AA362B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AA362B"/>
    <w:pPr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AA362B"/>
  </w:style>
  <w:style w:type="character" w:customStyle="1" w:styleId="aff2">
    <w:name w:val="Основной текст_"/>
    <w:link w:val="25"/>
    <w:uiPriority w:val="99"/>
    <w:rsid w:val="00AA362B"/>
    <w:rPr>
      <w:sz w:val="17"/>
      <w:szCs w:val="17"/>
      <w:shd w:val="clear" w:color="auto" w:fill="FFFFFF"/>
    </w:rPr>
  </w:style>
  <w:style w:type="character" w:customStyle="1" w:styleId="16">
    <w:name w:val="Основной текст1"/>
    <w:uiPriority w:val="99"/>
    <w:rsid w:val="00AA362B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AA362B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aff3">
    <w:name w:val="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4">
    <w:name w:val="Placeholder Text"/>
    <w:uiPriority w:val="99"/>
    <w:semiHidden/>
    <w:rsid w:val="00AA362B"/>
    <w:rPr>
      <w:color w:val="808080"/>
    </w:rPr>
  </w:style>
  <w:style w:type="paragraph" w:customStyle="1" w:styleId="26">
    <w:name w:val="Знак2"/>
    <w:basedOn w:val="a"/>
    <w:rsid w:val="00AA36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AA362B"/>
    <w:rPr>
      <w:color w:val="0000FF"/>
      <w:u w:val="single"/>
    </w:rPr>
  </w:style>
  <w:style w:type="character" w:styleId="aff6">
    <w:name w:val="FollowedHyperlink"/>
    <w:uiPriority w:val="99"/>
    <w:unhideWhenUsed/>
    <w:rsid w:val="00AA362B"/>
    <w:rPr>
      <w:color w:val="800080"/>
      <w:u w:val="single"/>
    </w:rPr>
  </w:style>
  <w:style w:type="paragraph" w:customStyle="1" w:styleId="font5">
    <w:name w:val="font5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A362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AA36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AA36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AA362B"/>
    <w:pPr>
      <w:spacing w:after="100" w:line="240" w:lineRule="auto"/>
      <w:ind w:left="440"/>
    </w:pPr>
    <w:rPr>
      <w:rFonts w:ascii="Calibri" w:eastAsia="Calibri" w:hAnsi="Calibri" w:cs="Times New Roman"/>
    </w:rPr>
  </w:style>
  <w:style w:type="paragraph" w:styleId="aff9">
    <w:name w:val="Normal (Web)"/>
    <w:basedOn w:val="a"/>
    <w:uiPriority w:val="99"/>
    <w:unhideWhenUsed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AA362B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AA362B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AA362B"/>
    <w:pPr>
      <w:spacing w:after="100" w:line="240" w:lineRule="auto"/>
      <w:ind w:left="220"/>
    </w:pPr>
    <w:rPr>
      <w:rFonts w:ascii="Calibri" w:eastAsia="Calibri" w:hAnsi="Calibri" w:cs="Times New Roman"/>
    </w:rPr>
  </w:style>
  <w:style w:type="paragraph" w:styleId="17">
    <w:name w:val="toc 1"/>
    <w:basedOn w:val="a"/>
    <w:next w:val="a"/>
    <w:autoRedefine/>
    <w:uiPriority w:val="99"/>
    <w:unhideWhenUsed/>
    <w:rsid w:val="00AA362B"/>
    <w:pPr>
      <w:spacing w:after="100" w:line="240" w:lineRule="auto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AA362B"/>
    <w:pPr>
      <w:spacing w:after="100" w:line="240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AA362B"/>
    <w:pPr>
      <w:spacing w:after="100" w:line="240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AA362B"/>
    <w:pPr>
      <w:spacing w:after="100" w:line="240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AA362B"/>
    <w:pPr>
      <w:spacing w:after="100" w:line="240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AA362B"/>
    <w:pPr>
      <w:spacing w:after="100" w:line="240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AA362B"/>
    <w:pPr>
      <w:spacing w:after="100" w:line="240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AA362B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AA362B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AA362B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afff1">
    <w:name w:val="Основной текст Знак"/>
    <w:basedOn w:val="a0"/>
    <w:link w:val="afff0"/>
    <w:uiPriority w:val="99"/>
    <w:rsid w:val="00AA362B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8"/>
    <w:locked/>
    <w:rsid w:val="00AA362B"/>
    <w:rPr>
      <w:rFonts w:ascii="Calibri" w:hAnsi="Calibri"/>
    </w:rPr>
  </w:style>
  <w:style w:type="paragraph" w:customStyle="1" w:styleId="18">
    <w:name w:val="Абзац списка1"/>
    <w:basedOn w:val="a"/>
    <w:link w:val="ListParagraphChar"/>
    <w:qFormat/>
    <w:rsid w:val="00AA362B"/>
    <w:pPr>
      <w:spacing w:after="0" w:line="240" w:lineRule="auto"/>
      <w:ind w:left="720"/>
    </w:pPr>
    <w:rPr>
      <w:rFonts w:ascii="Calibri" w:hAnsi="Calibri"/>
    </w:rPr>
  </w:style>
  <w:style w:type="paragraph" w:customStyle="1" w:styleId="afff2">
    <w:name w:val="_Текст"/>
    <w:basedOn w:val="a"/>
    <w:rsid w:val="00AA362B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A362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numbering" w:customStyle="1" w:styleId="111">
    <w:name w:val="Нет списка111"/>
    <w:next w:val="a2"/>
    <w:uiPriority w:val="99"/>
    <w:semiHidden/>
    <w:unhideWhenUsed/>
    <w:rsid w:val="00AA362B"/>
  </w:style>
  <w:style w:type="numbering" w:customStyle="1" w:styleId="29">
    <w:name w:val="Нет списка2"/>
    <w:next w:val="a2"/>
    <w:uiPriority w:val="99"/>
    <w:semiHidden/>
    <w:unhideWhenUsed/>
    <w:rsid w:val="00AA362B"/>
  </w:style>
  <w:style w:type="paragraph" w:customStyle="1" w:styleId="34">
    <w:name w:val="Знак3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12">
    <w:name w:val="Сетка таблицы1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A362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AA362B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AA362B"/>
    <w:rPr>
      <w:vertAlign w:val="superscript"/>
    </w:rPr>
  </w:style>
  <w:style w:type="paragraph" w:customStyle="1" w:styleId="19">
    <w:name w:val="Знак1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-3">
    <w:name w:val="Light Shading Accent 3"/>
    <w:basedOn w:val="a1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AA362B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AA362B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AA362B"/>
  </w:style>
  <w:style w:type="table" w:customStyle="1" w:styleId="83">
    <w:name w:val="Сетка таблицы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A362B"/>
  </w:style>
  <w:style w:type="numbering" w:customStyle="1" w:styleId="210">
    <w:name w:val="Нет списка21"/>
    <w:next w:val="a2"/>
    <w:uiPriority w:val="99"/>
    <w:semiHidden/>
    <w:unhideWhenUsed/>
    <w:rsid w:val="00AA362B"/>
  </w:style>
  <w:style w:type="table" w:customStyle="1" w:styleId="211">
    <w:name w:val="Сетка таблицы2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AA362B"/>
  </w:style>
  <w:style w:type="table" w:customStyle="1" w:styleId="92">
    <w:name w:val="Сетка таблицы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AA362B"/>
  </w:style>
  <w:style w:type="numbering" w:customStyle="1" w:styleId="221">
    <w:name w:val="Нет списка22"/>
    <w:next w:val="a2"/>
    <w:uiPriority w:val="99"/>
    <w:semiHidden/>
    <w:unhideWhenUsed/>
    <w:rsid w:val="00AA362B"/>
  </w:style>
  <w:style w:type="table" w:customStyle="1" w:styleId="121">
    <w:name w:val="Сетка таблицы1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AA362B"/>
  </w:style>
  <w:style w:type="table" w:customStyle="1" w:styleId="100">
    <w:name w:val="Сетка таблицы10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AA362B"/>
  </w:style>
  <w:style w:type="numbering" w:customStyle="1" w:styleId="231">
    <w:name w:val="Нет списка23"/>
    <w:next w:val="a2"/>
    <w:uiPriority w:val="99"/>
    <w:semiHidden/>
    <w:unhideWhenUsed/>
    <w:rsid w:val="00AA362B"/>
  </w:style>
  <w:style w:type="table" w:customStyle="1" w:styleId="132">
    <w:name w:val="Сетка таблицы1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AA362B"/>
    <w:rPr>
      <w:b/>
      <w:color w:val="26282F"/>
    </w:rPr>
  </w:style>
  <w:style w:type="character" w:customStyle="1" w:styleId="afff7">
    <w:name w:val="Гипертекстовая ссылка"/>
    <w:uiPriority w:val="99"/>
    <w:rsid w:val="00AA362B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AA362B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AA362B"/>
    <w:pPr>
      <w:spacing w:after="0" w:line="240" w:lineRule="auto"/>
      <w:jc w:val="both"/>
    </w:pPr>
    <w:rPr>
      <w:rFonts w:ascii="Times New Roman" w:eastAsia="Cambria" w:hAnsi="Times New Roman" w:cs="Times New Roman"/>
    </w:rPr>
  </w:style>
  <w:style w:type="character" w:customStyle="1" w:styleId="afffc">
    <w:name w:val="текст в таблице Знак"/>
    <w:link w:val="afffb"/>
    <w:rsid w:val="00AA362B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AA362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AA362B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AA362B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AA362B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AA362B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AA362B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AA362B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AA362B"/>
    <w:rPr>
      <w:color w:val="808080"/>
    </w:rPr>
  </w:style>
  <w:style w:type="paragraph" w:customStyle="1" w:styleId="1f3">
    <w:name w:val="Рецензия1"/>
    <w:hidden/>
    <w:uiPriority w:val="99"/>
    <w:semiHidden/>
    <w:rsid w:val="00AA36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AA362B"/>
  </w:style>
  <w:style w:type="numbering" w:customStyle="1" w:styleId="1">
    <w:name w:val="Стиль1"/>
    <w:rsid w:val="00AA362B"/>
    <w:pPr>
      <w:numPr>
        <w:numId w:val="4"/>
      </w:numPr>
    </w:pPr>
  </w:style>
  <w:style w:type="numbering" w:customStyle="1" w:styleId="2">
    <w:name w:val="Стиль2"/>
    <w:rsid w:val="00AA362B"/>
    <w:pPr>
      <w:numPr>
        <w:numId w:val="5"/>
      </w:numPr>
    </w:pPr>
  </w:style>
  <w:style w:type="numbering" w:customStyle="1" w:styleId="3">
    <w:name w:val="Стиль3"/>
    <w:rsid w:val="00AA362B"/>
    <w:pPr>
      <w:numPr>
        <w:numId w:val="6"/>
      </w:numPr>
    </w:pPr>
  </w:style>
  <w:style w:type="character" w:customStyle="1" w:styleId="remarkable-pre-marked">
    <w:name w:val="remarkable-pre-marked"/>
    <w:rsid w:val="00AA362B"/>
  </w:style>
  <w:style w:type="character" w:customStyle="1" w:styleId="apple-converted-space">
    <w:name w:val="apple-converted-space"/>
    <w:rsid w:val="00AA362B"/>
  </w:style>
  <w:style w:type="paragraph" w:customStyle="1" w:styleId="tekstob">
    <w:name w:val="tekstob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AA362B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AA362B"/>
    <w:rPr>
      <w:i/>
      <w:iCs/>
      <w:color w:val="4F81BD" w:themeColor="accent1"/>
    </w:rPr>
  </w:style>
  <w:style w:type="numbering" w:customStyle="1" w:styleId="1111">
    <w:name w:val="Нет списка1111"/>
    <w:next w:val="a2"/>
    <w:uiPriority w:val="99"/>
    <w:semiHidden/>
    <w:unhideWhenUsed/>
    <w:rsid w:val="00AA362B"/>
  </w:style>
  <w:style w:type="paragraph" w:customStyle="1" w:styleId="ConsPlusTitle">
    <w:name w:val="ConsPlusTitle"/>
    <w:uiPriority w:val="99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AA362B"/>
  </w:style>
  <w:style w:type="numbering" w:customStyle="1" w:styleId="150">
    <w:name w:val="Нет списка15"/>
    <w:next w:val="a2"/>
    <w:uiPriority w:val="99"/>
    <w:semiHidden/>
    <w:unhideWhenUsed/>
    <w:rsid w:val="00AA362B"/>
  </w:style>
  <w:style w:type="table" w:customStyle="1" w:styleId="142">
    <w:name w:val="Сетка таблицы1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AA36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AA36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AA362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AA362B"/>
  </w:style>
  <w:style w:type="numbering" w:customStyle="1" w:styleId="241">
    <w:name w:val="Нет списка24"/>
    <w:next w:val="a2"/>
    <w:uiPriority w:val="99"/>
    <w:semiHidden/>
    <w:unhideWhenUsed/>
    <w:rsid w:val="00AA362B"/>
  </w:style>
  <w:style w:type="numbering" w:customStyle="1" w:styleId="311">
    <w:name w:val="Нет списка31"/>
    <w:next w:val="a2"/>
    <w:uiPriority w:val="99"/>
    <w:semiHidden/>
    <w:unhideWhenUsed/>
    <w:rsid w:val="00AA362B"/>
  </w:style>
  <w:style w:type="numbering" w:customStyle="1" w:styleId="1210">
    <w:name w:val="Нет списка121"/>
    <w:next w:val="a2"/>
    <w:uiPriority w:val="99"/>
    <w:semiHidden/>
    <w:unhideWhenUsed/>
    <w:rsid w:val="00AA362B"/>
  </w:style>
  <w:style w:type="numbering" w:customStyle="1" w:styleId="2110">
    <w:name w:val="Нет списка211"/>
    <w:next w:val="a2"/>
    <w:uiPriority w:val="99"/>
    <w:semiHidden/>
    <w:unhideWhenUsed/>
    <w:rsid w:val="00AA362B"/>
  </w:style>
  <w:style w:type="numbering" w:customStyle="1" w:styleId="412">
    <w:name w:val="Нет списка41"/>
    <w:next w:val="a2"/>
    <w:uiPriority w:val="99"/>
    <w:semiHidden/>
    <w:unhideWhenUsed/>
    <w:rsid w:val="00AA362B"/>
  </w:style>
  <w:style w:type="numbering" w:customStyle="1" w:styleId="1310">
    <w:name w:val="Нет списка131"/>
    <w:next w:val="a2"/>
    <w:uiPriority w:val="99"/>
    <w:semiHidden/>
    <w:unhideWhenUsed/>
    <w:rsid w:val="00AA362B"/>
  </w:style>
  <w:style w:type="numbering" w:customStyle="1" w:styleId="2210">
    <w:name w:val="Нет списка221"/>
    <w:next w:val="a2"/>
    <w:uiPriority w:val="99"/>
    <w:semiHidden/>
    <w:unhideWhenUsed/>
    <w:rsid w:val="00AA362B"/>
  </w:style>
  <w:style w:type="numbering" w:customStyle="1" w:styleId="511">
    <w:name w:val="Нет списка51"/>
    <w:next w:val="a2"/>
    <w:uiPriority w:val="99"/>
    <w:semiHidden/>
    <w:unhideWhenUsed/>
    <w:rsid w:val="00AA362B"/>
  </w:style>
  <w:style w:type="numbering" w:customStyle="1" w:styleId="1410">
    <w:name w:val="Нет списка141"/>
    <w:next w:val="a2"/>
    <w:uiPriority w:val="99"/>
    <w:semiHidden/>
    <w:unhideWhenUsed/>
    <w:rsid w:val="00AA362B"/>
  </w:style>
  <w:style w:type="numbering" w:customStyle="1" w:styleId="2310">
    <w:name w:val="Нет списка231"/>
    <w:next w:val="a2"/>
    <w:uiPriority w:val="99"/>
    <w:semiHidden/>
    <w:unhideWhenUsed/>
    <w:rsid w:val="00AA362B"/>
  </w:style>
  <w:style w:type="paragraph" w:styleId="2b">
    <w:name w:val="Body Text 2"/>
    <w:basedOn w:val="a"/>
    <w:link w:val="2c"/>
    <w:rsid w:val="00AA36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AA362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2"/>
    <w:basedOn w:val="a"/>
    <w:rsid w:val="00AA362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AA362B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f2">
    <w:name w:val="Текст Знак"/>
    <w:basedOn w:val="a0"/>
    <w:link w:val="affff1"/>
    <w:uiPriority w:val="99"/>
    <w:rsid w:val="00AA362B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AA362B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AA362B"/>
  </w:style>
  <w:style w:type="numbering" w:customStyle="1" w:styleId="160">
    <w:name w:val="Нет списка16"/>
    <w:next w:val="a2"/>
    <w:uiPriority w:val="99"/>
    <w:semiHidden/>
    <w:unhideWhenUsed/>
    <w:rsid w:val="00AA362B"/>
  </w:style>
  <w:style w:type="table" w:customStyle="1" w:styleId="151">
    <w:name w:val="Сетка таблицы1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AA362B"/>
    <w:pPr>
      <w:numPr>
        <w:numId w:val="1"/>
      </w:numPr>
    </w:pPr>
  </w:style>
  <w:style w:type="numbering" w:customStyle="1" w:styleId="21">
    <w:name w:val="Стиль21"/>
    <w:rsid w:val="00AA362B"/>
    <w:pPr>
      <w:numPr>
        <w:numId w:val="2"/>
      </w:numPr>
    </w:pPr>
  </w:style>
  <w:style w:type="numbering" w:customStyle="1" w:styleId="31">
    <w:name w:val="Стиль31"/>
    <w:rsid w:val="00AA362B"/>
    <w:pPr>
      <w:numPr>
        <w:numId w:val="3"/>
      </w:numPr>
    </w:pPr>
  </w:style>
  <w:style w:type="numbering" w:customStyle="1" w:styleId="1130">
    <w:name w:val="Нет списка113"/>
    <w:next w:val="a2"/>
    <w:uiPriority w:val="99"/>
    <w:semiHidden/>
    <w:unhideWhenUsed/>
    <w:rsid w:val="00AA362B"/>
  </w:style>
  <w:style w:type="numbering" w:customStyle="1" w:styleId="251">
    <w:name w:val="Нет списка25"/>
    <w:next w:val="a2"/>
    <w:uiPriority w:val="99"/>
    <w:semiHidden/>
    <w:unhideWhenUsed/>
    <w:rsid w:val="00AA362B"/>
  </w:style>
  <w:style w:type="numbering" w:customStyle="1" w:styleId="321">
    <w:name w:val="Нет списка32"/>
    <w:next w:val="a2"/>
    <w:uiPriority w:val="99"/>
    <w:semiHidden/>
    <w:unhideWhenUsed/>
    <w:rsid w:val="00AA362B"/>
  </w:style>
  <w:style w:type="numbering" w:customStyle="1" w:styleId="122">
    <w:name w:val="Нет списка122"/>
    <w:next w:val="a2"/>
    <w:uiPriority w:val="99"/>
    <w:semiHidden/>
    <w:unhideWhenUsed/>
    <w:rsid w:val="00AA362B"/>
  </w:style>
  <w:style w:type="numbering" w:customStyle="1" w:styleId="2120">
    <w:name w:val="Нет списка212"/>
    <w:next w:val="a2"/>
    <w:uiPriority w:val="99"/>
    <w:semiHidden/>
    <w:unhideWhenUsed/>
    <w:rsid w:val="00AA362B"/>
  </w:style>
  <w:style w:type="numbering" w:customStyle="1" w:styleId="421">
    <w:name w:val="Нет списка42"/>
    <w:next w:val="a2"/>
    <w:uiPriority w:val="99"/>
    <w:semiHidden/>
    <w:unhideWhenUsed/>
    <w:rsid w:val="00AA362B"/>
  </w:style>
  <w:style w:type="numbering" w:customStyle="1" w:styleId="1320">
    <w:name w:val="Нет списка132"/>
    <w:next w:val="a2"/>
    <w:uiPriority w:val="99"/>
    <w:semiHidden/>
    <w:unhideWhenUsed/>
    <w:rsid w:val="00AA362B"/>
  </w:style>
  <w:style w:type="numbering" w:customStyle="1" w:styleId="2220">
    <w:name w:val="Нет списка222"/>
    <w:next w:val="a2"/>
    <w:uiPriority w:val="99"/>
    <w:semiHidden/>
    <w:unhideWhenUsed/>
    <w:rsid w:val="00AA362B"/>
  </w:style>
  <w:style w:type="numbering" w:customStyle="1" w:styleId="521">
    <w:name w:val="Нет списка52"/>
    <w:next w:val="a2"/>
    <w:uiPriority w:val="99"/>
    <w:semiHidden/>
    <w:unhideWhenUsed/>
    <w:rsid w:val="00AA362B"/>
  </w:style>
  <w:style w:type="numbering" w:customStyle="1" w:styleId="1420">
    <w:name w:val="Нет списка142"/>
    <w:next w:val="a2"/>
    <w:uiPriority w:val="99"/>
    <w:semiHidden/>
    <w:unhideWhenUsed/>
    <w:rsid w:val="00AA362B"/>
  </w:style>
  <w:style w:type="numbering" w:customStyle="1" w:styleId="2320">
    <w:name w:val="Нет списка232"/>
    <w:next w:val="a2"/>
    <w:uiPriority w:val="99"/>
    <w:semiHidden/>
    <w:unhideWhenUsed/>
    <w:rsid w:val="00AA362B"/>
  </w:style>
  <w:style w:type="numbering" w:customStyle="1" w:styleId="84">
    <w:name w:val="Нет списка8"/>
    <w:next w:val="a2"/>
    <w:uiPriority w:val="99"/>
    <w:semiHidden/>
    <w:unhideWhenUsed/>
    <w:rsid w:val="00AA362B"/>
  </w:style>
  <w:style w:type="numbering" w:customStyle="1" w:styleId="170">
    <w:name w:val="Нет списка17"/>
    <w:next w:val="a2"/>
    <w:uiPriority w:val="99"/>
    <w:semiHidden/>
    <w:unhideWhenUsed/>
    <w:rsid w:val="00AA362B"/>
  </w:style>
  <w:style w:type="numbering" w:customStyle="1" w:styleId="93">
    <w:name w:val="Нет списка9"/>
    <w:next w:val="a2"/>
    <w:uiPriority w:val="99"/>
    <w:semiHidden/>
    <w:unhideWhenUsed/>
    <w:rsid w:val="00AA362B"/>
  </w:style>
  <w:style w:type="numbering" w:customStyle="1" w:styleId="181">
    <w:name w:val="Нет списка18"/>
    <w:next w:val="a2"/>
    <w:uiPriority w:val="99"/>
    <w:semiHidden/>
    <w:unhideWhenUsed/>
    <w:rsid w:val="00AA362B"/>
  </w:style>
  <w:style w:type="numbering" w:customStyle="1" w:styleId="114">
    <w:name w:val="Нет списка114"/>
    <w:next w:val="a2"/>
    <w:uiPriority w:val="99"/>
    <w:semiHidden/>
    <w:unhideWhenUsed/>
    <w:rsid w:val="00AA362B"/>
  </w:style>
  <w:style w:type="numbering" w:customStyle="1" w:styleId="261">
    <w:name w:val="Нет списка26"/>
    <w:next w:val="a2"/>
    <w:uiPriority w:val="99"/>
    <w:semiHidden/>
    <w:unhideWhenUsed/>
    <w:rsid w:val="00AA362B"/>
  </w:style>
  <w:style w:type="numbering" w:customStyle="1" w:styleId="331">
    <w:name w:val="Нет списка33"/>
    <w:next w:val="a2"/>
    <w:uiPriority w:val="99"/>
    <w:semiHidden/>
    <w:unhideWhenUsed/>
    <w:rsid w:val="00AA362B"/>
  </w:style>
  <w:style w:type="numbering" w:customStyle="1" w:styleId="123">
    <w:name w:val="Нет списка123"/>
    <w:next w:val="a2"/>
    <w:uiPriority w:val="99"/>
    <w:semiHidden/>
    <w:unhideWhenUsed/>
    <w:rsid w:val="00AA362B"/>
  </w:style>
  <w:style w:type="numbering" w:customStyle="1" w:styleId="2130">
    <w:name w:val="Нет списка213"/>
    <w:next w:val="a2"/>
    <w:uiPriority w:val="99"/>
    <w:semiHidden/>
    <w:unhideWhenUsed/>
    <w:rsid w:val="00AA362B"/>
  </w:style>
  <w:style w:type="numbering" w:customStyle="1" w:styleId="431">
    <w:name w:val="Нет списка43"/>
    <w:next w:val="a2"/>
    <w:uiPriority w:val="99"/>
    <w:semiHidden/>
    <w:unhideWhenUsed/>
    <w:rsid w:val="00AA362B"/>
  </w:style>
  <w:style w:type="numbering" w:customStyle="1" w:styleId="133">
    <w:name w:val="Нет списка133"/>
    <w:next w:val="a2"/>
    <w:uiPriority w:val="99"/>
    <w:semiHidden/>
    <w:unhideWhenUsed/>
    <w:rsid w:val="00AA362B"/>
  </w:style>
  <w:style w:type="numbering" w:customStyle="1" w:styleId="223">
    <w:name w:val="Нет списка223"/>
    <w:next w:val="a2"/>
    <w:uiPriority w:val="99"/>
    <w:semiHidden/>
    <w:unhideWhenUsed/>
    <w:rsid w:val="00AA362B"/>
  </w:style>
  <w:style w:type="numbering" w:customStyle="1" w:styleId="531">
    <w:name w:val="Нет списка53"/>
    <w:next w:val="a2"/>
    <w:uiPriority w:val="99"/>
    <w:semiHidden/>
    <w:unhideWhenUsed/>
    <w:rsid w:val="00AA362B"/>
  </w:style>
  <w:style w:type="numbering" w:customStyle="1" w:styleId="143">
    <w:name w:val="Нет списка143"/>
    <w:next w:val="a2"/>
    <w:uiPriority w:val="99"/>
    <w:semiHidden/>
    <w:unhideWhenUsed/>
    <w:rsid w:val="00AA362B"/>
  </w:style>
  <w:style w:type="numbering" w:customStyle="1" w:styleId="233">
    <w:name w:val="Нет списка233"/>
    <w:next w:val="a2"/>
    <w:uiPriority w:val="99"/>
    <w:semiHidden/>
    <w:unhideWhenUsed/>
    <w:rsid w:val="00AA362B"/>
  </w:style>
  <w:style w:type="paragraph" w:customStyle="1" w:styleId="font9">
    <w:name w:val="font9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2">
    <w:name w:val="font12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5">
    <w:name w:val="font15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AA362B"/>
  </w:style>
  <w:style w:type="numbering" w:customStyle="1" w:styleId="191">
    <w:name w:val="Нет списка19"/>
    <w:next w:val="a2"/>
    <w:uiPriority w:val="99"/>
    <w:semiHidden/>
    <w:unhideWhenUsed/>
    <w:rsid w:val="00AA362B"/>
  </w:style>
  <w:style w:type="numbering" w:customStyle="1" w:styleId="270">
    <w:name w:val="Нет списка27"/>
    <w:next w:val="a2"/>
    <w:uiPriority w:val="99"/>
    <w:semiHidden/>
    <w:unhideWhenUsed/>
    <w:rsid w:val="00AA362B"/>
  </w:style>
  <w:style w:type="table" w:customStyle="1" w:styleId="161">
    <w:name w:val="Сетка таблицы1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AA362B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AA36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A36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AA362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AA362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AA36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AA36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AA362B"/>
  </w:style>
  <w:style w:type="numbering" w:customStyle="1" w:styleId="1100">
    <w:name w:val="Нет списка110"/>
    <w:next w:val="a2"/>
    <w:uiPriority w:val="99"/>
    <w:semiHidden/>
    <w:unhideWhenUsed/>
    <w:rsid w:val="00AA362B"/>
  </w:style>
  <w:style w:type="numbering" w:customStyle="1" w:styleId="280">
    <w:name w:val="Нет списка28"/>
    <w:next w:val="a2"/>
    <w:uiPriority w:val="99"/>
    <w:semiHidden/>
    <w:unhideWhenUsed/>
    <w:rsid w:val="00AA362B"/>
  </w:style>
  <w:style w:type="table" w:customStyle="1" w:styleId="171">
    <w:name w:val="Сетка таблицы1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AA362B"/>
  </w:style>
  <w:style w:type="numbering" w:customStyle="1" w:styleId="115">
    <w:name w:val="Нет списка115"/>
    <w:next w:val="a2"/>
    <w:uiPriority w:val="99"/>
    <w:semiHidden/>
    <w:unhideWhenUsed/>
    <w:rsid w:val="00AA362B"/>
  </w:style>
  <w:style w:type="numbering" w:customStyle="1" w:styleId="2100">
    <w:name w:val="Нет списка210"/>
    <w:next w:val="a2"/>
    <w:uiPriority w:val="99"/>
    <w:semiHidden/>
    <w:unhideWhenUsed/>
    <w:rsid w:val="00AA362B"/>
  </w:style>
  <w:style w:type="table" w:customStyle="1" w:styleId="182">
    <w:name w:val="Сетка таблицы1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AA362B"/>
  </w:style>
  <w:style w:type="numbering" w:customStyle="1" w:styleId="340">
    <w:name w:val="Нет списка34"/>
    <w:next w:val="a2"/>
    <w:uiPriority w:val="99"/>
    <w:semiHidden/>
    <w:unhideWhenUsed/>
    <w:rsid w:val="00AA362B"/>
  </w:style>
  <w:style w:type="numbering" w:customStyle="1" w:styleId="116">
    <w:name w:val="Нет списка116"/>
    <w:next w:val="a2"/>
    <w:uiPriority w:val="99"/>
    <w:semiHidden/>
    <w:unhideWhenUsed/>
    <w:rsid w:val="00AA362B"/>
  </w:style>
  <w:style w:type="table" w:customStyle="1" w:styleId="192">
    <w:name w:val="Сетка таблицы1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AA362B"/>
  </w:style>
  <w:style w:type="numbering" w:customStyle="1" w:styleId="224">
    <w:name w:val="Стиль22"/>
    <w:rsid w:val="00AA362B"/>
  </w:style>
  <w:style w:type="numbering" w:customStyle="1" w:styleId="322">
    <w:name w:val="Стиль32"/>
    <w:rsid w:val="00AA362B"/>
  </w:style>
  <w:style w:type="numbering" w:customStyle="1" w:styleId="117">
    <w:name w:val="Нет списка117"/>
    <w:next w:val="a2"/>
    <w:uiPriority w:val="99"/>
    <w:semiHidden/>
    <w:unhideWhenUsed/>
    <w:rsid w:val="00AA362B"/>
  </w:style>
  <w:style w:type="numbering" w:customStyle="1" w:styleId="2140">
    <w:name w:val="Нет списка214"/>
    <w:next w:val="a2"/>
    <w:uiPriority w:val="99"/>
    <w:semiHidden/>
    <w:unhideWhenUsed/>
    <w:rsid w:val="00AA362B"/>
  </w:style>
  <w:style w:type="numbering" w:customStyle="1" w:styleId="350">
    <w:name w:val="Нет списка35"/>
    <w:next w:val="a2"/>
    <w:uiPriority w:val="99"/>
    <w:semiHidden/>
    <w:unhideWhenUsed/>
    <w:rsid w:val="00AA362B"/>
  </w:style>
  <w:style w:type="numbering" w:customStyle="1" w:styleId="1240">
    <w:name w:val="Нет списка124"/>
    <w:next w:val="a2"/>
    <w:uiPriority w:val="99"/>
    <w:semiHidden/>
    <w:unhideWhenUsed/>
    <w:rsid w:val="00AA362B"/>
  </w:style>
  <w:style w:type="numbering" w:customStyle="1" w:styleId="215">
    <w:name w:val="Нет списка215"/>
    <w:next w:val="a2"/>
    <w:uiPriority w:val="99"/>
    <w:semiHidden/>
    <w:unhideWhenUsed/>
    <w:rsid w:val="00AA362B"/>
  </w:style>
  <w:style w:type="numbering" w:customStyle="1" w:styleId="440">
    <w:name w:val="Нет списка44"/>
    <w:next w:val="a2"/>
    <w:uiPriority w:val="99"/>
    <w:semiHidden/>
    <w:unhideWhenUsed/>
    <w:rsid w:val="00AA362B"/>
  </w:style>
  <w:style w:type="numbering" w:customStyle="1" w:styleId="134">
    <w:name w:val="Нет списка134"/>
    <w:next w:val="a2"/>
    <w:uiPriority w:val="99"/>
    <w:semiHidden/>
    <w:unhideWhenUsed/>
    <w:rsid w:val="00AA362B"/>
  </w:style>
  <w:style w:type="numbering" w:customStyle="1" w:styleId="2240">
    <w:name w:val="Нет списка224"/>
    <w:next w:val="a2"/>
    <w:uiPriority w:val="99"/>
    <w:semiHidden/>
    <w:unhideWhenUsed/>
    <w:rsid w:val="00AA362B"/>
  </w:style>
  <w:style w:type="numbering" w:customStyle="1" w:styleId="54">
    <w:name w:val="Нет списка54"/>
    <w:next w:val="a2"/>
    <w:uiPriority w:val="99"/>
    <w:semiHidden/>
    <w:unhideWhenUsed/>
    <w:rsid w:val="00AA362B"/>
  </w:style>
  <w:style w:type="numbering" w:customStyle="1" w:styleId="144">
    <w:name w:val="Нет списка144"/>
    <w:next w:val="a2"/>
    <w:uiPriority w:val="99"/>
    <w:semiHidden/>
    <w:unhideWhenUsed/>
    <w:rsid w:val="00AA362B"/>
  </w:style>
  <w:style w:type="numbering" w:customStyle="1" w:styleId="234">
    <w:name w:val="Нет списка234"/>
    <w:next w:val="a2"/>
    <w:uiPriority w:val="99"/>
    <w:semiHidden/>
    <w:unhideWhenUsed/>
    <w:rsid w:val="00AA362B"/>
  </w:style>
  <w:style w:type="paragraph" w:styleId="affff4">
    <w:name w:val="Document Map"/>
    <w:basedOn w:val="a"/>
    <w:link w:val="affff5"/>
    <w:uiPriority w:val="99"/>
    <w:semiHidden/>
    <w:unhideWhenUsed/>
    <w:rsid w:val="00AA3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AA362B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AA362B"/>
    <w:rPr>
      <w:rFonts w:cs="Times New Roman"/>
      <w:color w:val="1C8A19"/>
    </w:rPr>
  </w:style>
  <w:style w:type="character" w:customStyle="1" w:styleId="idtimestamp1">
    <w:name w:val="idtimestamp1"/>
    <w:uiPriority w:val="99"/>
    <w:rsid w:val="00AA362B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AA362B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4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95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76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839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001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891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355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2104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9288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528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7363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018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0615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1004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989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6638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9158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89999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11299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59312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1845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072238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65525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25DC6-6701-4B8E-8590-CDDFE5258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Калужских Татьяна Николаевна</dc:creator>
  <cp:lastModifiedBy>Сафрыгина</cp:lastModifiedBy>
  <cp:revision>3</cp:revision>
  <cp:lastPrinted>2017-10-24T11:19:00Z</cp:lastPrinted>
  <dcterms:created xsi:type="dcterms:W3CDTF">2017-10-24T10:50:00Z</dcterms:created>
  <dcterms:modified xsi:type="dcterms:W3CDTF">2017-10-24T11:19:00Z</dcterms:modified>
</cp:coreProperties>
</file>